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12A72C" w14:textId="77777777" w:rsidR="00EE350C" w:rsidRDefault="00EE350C" w:rsidP="00EE350C">
      <w:pPr>
        <w:pStyle w:val="p1"/>
        <w:rPr>
          <w:b/>
          <w:bCs/>
          <w:sz w:val="40"/>
          <w:szCs w:val="40"/>
        </w:rPr>
      </w:pPr>
    </w:p>
    <w:p w14:paraId="150918C3" w14:textId="77777777" w:rsidR="00EE350C" w:rsidRDefault="00EE350C" w:rsidP="00EE350C">
      <w:pPr>
        <w:pStyle w:val="p1"/>
        <w:rPr>
          <w:b/>
          <w:bCs/>
          <w:sz w:val="40"/>
          <w:szCs w:val="40"/>
        </w:rPr>
      </w:pPr>
    </w:p>
    <w:p w14:paraId="57CCAB5A" w14:textId="77777777" w:rsidR="00EE350C" w:rsidRDefault="00EE350C" w:rsidP="00EE350C">
      <w:pPr>
        <w:pStyle w:val="p1"/>
        <w:rPr>
          <w:b/>
          <w:bCs/>
          <w:sz w:val="40"/>
          <w:szCs w:val="40"/>
        </w:rPr>
      </w:pPr>
    </w:p>
    <w:p w14:paraId="7D05C7D1" w14:textId="566B2F91" w:rsidR="00EE350C" w:rsidRDefault="00EE350C" w:rsidP="00EE350C">
      <w:pPr>
        <w:pStyle w:val="p1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708D8253" wp14:editId="342E8E9B">
            <wp:simplePos x="0" y="0"/>
            <wp:positionH relativeFrom="margin">
              <wp:posOffset>1167130</wp:posOffset>
            </wp:positionH>
            <wp:positionV relativeFrom="margin">
              <wp:posOffset>1104265</wp:posOffset>
            </wp:positionV>
            <wp:extent cx="3261334" cy="2955290"/>
            <wp:effectExtent l="0" t="0" r="3175" b="3810"/>
            <wp:wrapSquare wrapText="bothSides"/>
            <wp:docPr id="392189316" name="Picture 1" descr="A logo with a book and a cros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2189316" name="Picture 1" descr="A logo with a book and a cross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1334" cy="2955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208AC8C" w14:textId="661494B8" w:rsidR="00EE350C" w:rsidRDefault="00EE350C" w:rsidP="00EE350C">
      <w:pPr>
        <w:pStyle w:val="p1"/>
        <w:rPr>
          <w:b/>
          <w:bCs/>
          <w:sz w:val="40"/>
          <w:szCs w:val="40"/>
        </w:rPr>
      </w:pPr>
    </w:p>
    <w:p w14:paraId="43216D41" w14:textId="77777777" w:rsidR="00EE350C" w:rsidRDefault="00EE350C" w:rsidP="00EE350C">
      <w:pPr>
        <w:pStyle w:val="p1"/>
        <w:rPr>
          <w:b/>
          <w:bCs/>
          <w:sz w:val="40"/>
          <w:szCs w:val="40"/>
        </w:rPr>
      </w:pPr>
    </w:p>
    <w:p w14:paraId="03BF34F2" w14:textId="77777777" w:rsidR="00EE350C" w:rsidRDefault="00EE350C" w:rsidP="00EE350C">
      <w:pPr>
        <w:pStyle w:val="p1"/>
        <w:rPr>
          <w:b/>
          <w:bCs/>
          <w:sz w:val="40"/>
          <w:szCs w:val="40"/>
        </w:rPr>
      </w:pPr>
    </w:p>
    <w:p w14:paraId="24FCB50E" w14:textId="1892E516" w:rsidR="00EE350C" w:rsidRDefault="00EE350C" w:rsidP="00EE350C">
      <w:pPr>
        <w:pStyle w:val="p1"/>
        <w:rPr>
          <w:b/>
          <w:bCs/>
          <w:sz w:val="40"/>
          <w:szCs w:val="40"/>
        </w:rPr>
      </w:pPr>
    </w:p>
    <w:p w14:paraId="4E675ED7" w14:textId="314E6C9E" w:rsidR="00EE350C" w:rsidRDefault="00EE350C" w:rsidP="00EE350C">
      <w:pPr>
        <w:pStyle w:val="p1"/>
        <w:rPr>
          <w:b/>
          <w:bCs/>
          <w:sz w:val="40"/>
          <w:szCs w:val="40"/>
        </w:rPr>
      </w:pPr>
    </w:p>
    <w:p w14:paraId="2AF5E3FD" w14:textId="77777777" w:rsidR="00EE350C" w:rsidRDefault="00EE350C" w:rsidP="00EE350C">
      <w:pPr>
        <w:pStyle w:val="p1"/>
        <w:rPr>
          <w:b/>
          <w:bCs/>
          <w:sz w:val="40"/>
          <w:szCs w:val="40"/>
        </w:rPr>
      </w:pPr>
    </w:p>
    <w:p w14:paraId="210864EA" w14:textId="77777777" w:rsidR="00EE350C" w:rsidRDefault="00EE350C" w:rsidP="00EE350C">
      <w:pPr>
        <w:pStyle w:val="p1"/>
        <w:rPr>
          <w:b/>
          <w:bCs/>
          <w:sz w:val="40"/>
          <w:szCs w:val="40"/>
        </w:rPr>
      </w:pPr>
    </w:p>
    <w:p w14:paraId="755BA049" w14:textId="77777777" w:rsidR="00EE350C" w:rsidRDefault="00EE350C" w:rsidP="00EE350C">
      <w:pPr>
        <w:pStyle w:val="p1"/>
        <w:rPr>
          <w:b/>
          <w:bCs/>
          <w:sz w:val="40"/>
          <w:szCs w:val="40"/>
        </w:rPr>
      </w:pPr>
    </w:p>
    <w:p w14:paraId="2B601163" w14:textId="77777777" w:rsidR="00EE350C" w:rsidRDefault="00EE350C" w:rsidP="00EE350C">
      <w:pPr>
        <w:pStyle w:val="p1"/>
        <w:rPr>
          <w:b/>
          <w:bCs/>
          <w:sz w:val="40"/>
          <w:szCs w:val="40"/>
        </w:rPr>
      </w:pPr>
    </w:p>
    <w:p w14:paraId="35B3B01C" w14:textId="77777777" w:rsidR="00EE350C" w:rsidRDefault="00EE350C" w:rsidP="00EE350C">
      <w:pPr>
        <w:pStyle w:val="p1"/>
        <w:rPr>
          <w:b/>
          <w:bCs/>
          <w:sz w:val="40"/>
          <w:szCs w:val="40"/>
        </w:rPr>
      </w:pPr>
    </w:p>
    <w:p w14:paraId="1A2E7AB9" w14:textId="77777777" w:rsidR="00EE350C" w:rsidRDefault="00EE350C" w:rsidP="00EE350C">
      <w:pPr>
        <w:pStyle w:val="p1"/>
        <w:rPr>
          <w:b/>
          <w:bCs/>
          <w:sz w:val="40"/>
          <w:szCs w:val="40"/>
        </w:rPr>
      </w:pPr>
    </w:p>
    <w:p w14:paraId="5EEC600B" w14:textId="77777777" w:rsidR="00EE350C" w:rsidRDefault="00EE350C" w:rsidP="00EE350C">
      <w:pPr>
        <w:pStyle w:val="p1"/>
        <w:rPr>
          <w:b/>
          <w:bCs/>
          <w:sz w:val="40"/>
          <w:szCs w:val="40"/>
        </w:rPr>
      </w:pPr>
    </w:p>
    <w:p w14:paraId="44CA57FC" w14:textId="77777777" w:rsidR="00EE350C" w:rsidRDefault="00EE350C" w:rsidP="00EE350C">
      <w:pPr>
        <w:pStyle w:val="p1"/>
        <w:rPr>
          <w:b/>
          <w:bCs/>
          <w:sz w:val="40"/>
          <w:szCs w:val="40"/>
        </w:rPr>
      </w:pPr>
    </w:p>
    <w:p w14:paraId="5055C393" w14:textId="77777777" w:rsidR="00EE350C" w:rsidRDefault="00EE350C" w:rsidP="00EE350C">
      <w:pPr>
        <w:pStyle w:val="p1"/>
        <w:rPr>
          <w:b/>
          <w:bCs/>
          <w:sz w:val="40"/>
          <w:szCs w:val="40"/>
        </w:rPr>
      </w:pPr>
    </w:p>
    <w:p w14:paraId="039AA98A" w14:textId="77777777" w:rsidR="00EE350C" w:rsidRDefault="00EE350C" w:rsidP="00EE350C">
      <w:pPr>
        <w:pStyle w:val="p1"/>
        <w:rPr>
          <w:b/>
          <w:bCs/>
          <w:sz w:val="40"/>
          <w:szCs w:val="40"/>
        </w:rPr>
      </w:pPr>
    </w:p>
    <w:p w14:paraId="0337935C" w14:textId="77777777" w:rsidR="00EE350C" w:rsidRDefault="00EE350C" w:rsidP="00EE350C">
      <w:pPr>
        <w:pStyle w:val="p1"/>
        <w:rPr>
          <w:b/>
          <w:bCs/>
          <w:sz w:val="40"/>
          <w:szCs w:val="40"/>
        </w:rPr>
      </w:pPr>
    </w:p>
    <w:p w14:paraId="1C1AEED8" w14:textId="77777777" w:rsidR="00EE350C" w:rsidRDefault="00EE350C" w:rsidP="00EE350C">
      <w:pPr>
        <w:pStyle w:val="p1"/>
        <w:rPr>
          <w:b/>
          <w:bCs/>
          <w:sz w:val="40"/>
          <w:szCs w:val="40"/>
        </w:rPr>
      </w:pPr>
    </w:p>
    <w:p w14:paraId="1948B834" w14:textId="061CDB6F" w:rsidR="00EE350C" w:rsidRPr="00EE350C" w:rsidRDefault="00EE350C" w:rsidP="00EE350C">
      <w:pPr>
        <w:pStyle w:val="p1"/>
        <w:jc w:val="center"/>
        <w:rPr>
          <w:sz w:val="40"/>
          <w:szCs w:val="40"/>
        </w:rPr>
      </w:pPr>
      <w:r w:rsidRPr="00EE350C">
        <w:rPr>
          <w:b/>
          <w:bCs/>
          <w:sz w:val="40"/>
          <w:szCs w:val="40"/>
        </w:rPr>
        <w:t xml:space="preserve">Gwenfo Church in Wales </w:t>
      </w:r>
      <w:r w:rsidRPr="00EE350C">
        <w:rPr>
          <w:b/>
          <w:bCs/>
          <w:sz w:val="40"/>
          <w:szCs w:val="40"/>
        </w:rPr>
        <w:t>Primary School</w:t>
      </w:r>
    </w:p>
    <w:p w14:paraId="15CF5878" w14:textId="77777777" w:rsidR="00EE350C" w:rsidRPr="00EE350C" w:rsidRDefault="00EE350C" w:rsidP="00EE350C">
      <w:pPr>
        <w:pStyle w:val="p1"/>
        <w:jc w:val="center"/>
        <w:rPr>
          <w:sz w:val="40"/>
          <w:szCs w:val="40"/>
        </w:rPr>
      </w:pPr>
      <w:r w:rsidRPr="00EE350C">
        <w:rPr>
          <w:b/>
          <w:bCs/>
          <w:sz w:val="40"/>
          <w:szCs w:val="40"/>
        </w:rPr>
        <w:t>Charging and Remissions Policy</w:t>
      </w:r>
    </w:p>
    <w:p w14:paraId="651D10EE" w14:textId="595844F8" w:rsidR="00EE350C" w:rsidRPr="00EE350C" w:rsidRDefault="00EE350C" w:rsidP="00EE350C">
      <w:pPr>
        <w:pStyle w:val="p2"/>
        <w:jc w:val="center"/>
        <w:rPr>
          <w:rStyle w:val="s1"/>
          <w:rFonts w:eastAsiaTheme="majorEastAsia"/>
          <w:b/>
          <w:bCs/>
          <w:sz w:val="40"/>
          <w:szCs w:val="40"/>
        </w:rPr>
      </w:pPr>
      <w:r w:rsidRPr="00EE350C">
        <w:rPr>
          <w:rStyle w:val="s1"/>
          <w:rFonts w:eastAsiaTheme="majorEastAsia"/>
          <w:b/>
          <w:bCs/>
          <w:sz w:val="40"/>
          <w:szCs w:val="40"/>
        </w:rPr>
        <w:t>April 2026</w:t>
      </w:r>
    </w:p>
    <w:p w14:paraId="7C7E0B44" w14:textId="77777777" w:rsidR="00EE350C" w:rsidRPr="00EE350C" w:rsidRDefault="00EE350C" w:rsidP="00EE350C">
      <w:pPr>
        <w:pStyle w:val="p2"/>
        <w:rPr>
          <w:rStyle w:val="s1"/>
          <w:rFonts w:eastAsiaTheme="majorEastAsia"/>
          <w:b/>
          <w:bCs/>
          <w:sz w:val="40"/>
          <w:szCs w:val="40"/>
        </w:rPr>
      </w:pPr>
    </w:p>
    <w:p w14:paraId="62D7EB39" w14:textId="77777777" w:rsidR="00EE350C" w:rsidRDefault="00EE350C" w:rsidP="00EE350C">
      <w:pPr>
        <w:pStyle w:val="p2"/>
        <w:rPr>
          <w:rStyle w:val="s1"/>
          <w:rFonts w:eastAsiaTheme="majorEastAsia"/>
          <w:b/>
          <w:bCs/>
        </w:rPr>
      </w:pPr>
    </w:p>
    <w:p w14:paraId="7A636565" w14:textId="77777777" w:rsidR="00EE350C" w:rsidRDefault="00EE350C" w:rsidP="00EE350C">
      <w:pPr>
        <w:pStyle w:val="p2"/>
        <w:rPr>
          <w:rStyle w:val="s1"/>
          <w:rFonts w:eastAsiaTheme="majorEastAsia"/>
          <w:b/>
          <w:bCs/>
        </w:rPr>
      </w:pPr>
    </w:p>
    <w:p w14:paraId="75D26C93" w14:textId="77777777" w:rsidR="00EE350C" w:rsidRDefault="00EE350C" w:rsidP="00EE350C">
      <w:pPr>
        <w:pStyle w:val="p2"/>
        <w:rPr>
          <w:rStyle w:val="s1"/>
          <w:rFonts w:eastAsiaTheme="majorEastAsia"/>
          <w:b/>
          <w:bCs/>
        </w:rPr>
      </w:pPr>
    </w:p>
    <w:p w14:paraId="1B41B2D1" w14:textId="77777777" w:rsidR="00EE350C" w:rsidRDefault="00EE350C" w:rsidP="00EE350C">
      <w:pPr>
        <w:pStyle w:val="p2"/>
        <w:rPr>
          <w:rStyle w:val="s1"/>
          <w:rFonts w:eastAsiaTheme="majorEastAsia"/>
          <w:b/>
          <w:bCs/>
        </w:rPr>
      </w:pPr>
    </w:p>
    <w:p w14:paraId="3B0FCEF9" w14:textId="77777777" w:rsidR="00EE350C" w:rsidRDefault="00EE350C" w:rsidP="00EE350C">
      <w:pPr>
        <w:pStyle w:val="p2"/>
        <w:rPr>
          <w:rStyle w:val="s1"/>
          <w:rFonts w:eastAsiaTheme="majorEastAsia"/>
          <w:b/>
          <w:bCs/>
        </w:rPr>
      </w:pPr>
    </w:p>
    <w:p w14:paraId="524C4414" w14:textId="77777777" w:rsidR="00EE350C" w:rsidRDefault="00EE350C" w:rsidP="00EE350C">
      <w:pPr>
        <w:pStyle w:val="p2"/>
        <w:rPr>
          <w:rStyle w:val="s1"/>
          <w:rFonts w:eastAsiaTheme="majorEastAsia"/>
          <w:b/>
          <w:bCs/>
        </w:rPr>
      </w:pPr>
    </w:p>
    <w:p w14:paraId="714F1FCA" w14:textId="77777777" w:rsidR="00EE350C" w:rsidRDefault="00EE350C" w:rsidP="00EE350C">
      <w:pPr>
        <w:pStyle w:val="p2"/>
        <w:rPr>
          <w:rStyle w:val="s1"/>
          <w:rFonts w:eastAsiaTheme="majorEastAsia"/>
          <w:b/>
          <w:bCs/>
        </w:rPr>
      </w:pPr>
    </w:p>
    <w:p w14:paraId="03EBD37F" w14:textId="77777777" w:rsidR="00EE350C" w:rsidRDefault="00EE350C" w:rsidP="00EE350C">
      <w:pPr>
        <w:pStyle w:val="p2"/>
        <w:rPr>
          <w:rStyle w:val="s1"/>
          <w:rFonts w:eastAsiaTheme="majorEastAsia"/>
          <w:b/>
          <w:bCs/>
        </w:rPr>
      </w:pPr>
    </w:p>
    <w:p w14:paraId="49681B2B" w14:textId="77777777" w:rsidR="00EE350C" w:rsidRDefault="00EE350C" w:rsidP="00EE350C">
      <w:pPr>
        <w:pStyle w:val="p2"/>
        <w:rPr>
          <w:rStyle w:val="s1"/>
          <w:rFonts w:eastAsiaTheme="majorEastAsia"/>
          <w:b/>
          <w:bCs/>
        </w:rPr>
      </w:pPr>
    </w:p>
    <w:p w14:paraId="3286211D" w14:textId="1F82446F" w:rsidR="00EE350C" w:rsidRDefault="00EE350C" w:rsidP="00EE350C">
      <w:pPr>
        <w:pStyle w:val="p2"/>
        <w:jc w:val="both"/>
        <w:rPr>
          <w:sz w:val="24"/>
          <w:szCs w:val="24"/>
        </w:rPr>
      </w:pPr>
      <w:r w:rsidRPr="00EE350C">
        <w:rPr>
          <w:sz w:val="24"/>
          <w:szCs w:val="24"/>
        </w:rPr>
        <w:lastRenderedPageBreak/>
        <w:t xml:space="preserve">At </w:t>
      </w:r>
      <w:r>
        <w:rPr>
          <w:sz w:val="24"/>
          <w:szCs w:val="24"/>
        </w:rPr>
        <w:t>Gwenfo Church in Wales</w:t>
      </w:r>
      <w:r w:rsidRPr="00EE350C">
        <w:rPr>
          <w:sz w:val="24"/>
          <w:szCs w:val="24"/>
        </w:rPr>
        <w:t xml:space="preserve"> Primary</w:t>
      </w:r>
      <w:r>
        <w:rPr>
          <w:sz w:val="24"/>
          <w:szCs w:val="24"/>
        </w:rPr>
        <w:t xml:space="preserve"> School</w:t>
      </w:r>
      <w:r w:rsidRPr="00EE350C">
        <w:rPr>
          <w:sz w:val="24"/>
          <w:szCs w:val="24"/>
        </w:rPr>
        <w:t>, our code of practice has been drawn up in accordance with the requirements</w:t>
      </w:r>
      <w:r>
        <w:rPr>
          <w:sz w:val="24"/>
          <w:szCs w:val="24"/>
        </w:rPr>
        <w:t xml:space="preserve"> </w:t>
      </w:r>
      <w:r w:rsidRPr="00EE350C">
        <w:rPr>
          <w:sz w:val="24"/>
          <w:szCs w:val="24"/>
        </w:rPr>
        <w:t>of the Education Reform Act 1988 and covers the circumstances in which pupils will be</w:t>
      </w:r>
      <w:r>
        <w:rPr>
          <w:sz w:val="24"/>
          <w:szCs w:val="24"/>
        </w:rPr>
        <w:t xml:space="preserve"> </w:t>
      </w:r>
      <w:r w:rsidRPr="00EE350C">
        <w:rPr>
          <w:sz w:val="24"/>
          <w:szCs w:val="24"/>
        </w:rPr>
        <w:t>charged for activities organised by the school.</w:t>
      </w:r>
    </w:p>
    <w:p w14:paraId="34B02C4A" w14:textId="77777777" w:rsidR="00EE350C" w:rsidRDefault="00EE350C" w:rsidP="00EE350C">
      <w:pPr>
        <w:pStyle w:val="p2"/>
        <w:jc w:val="both"/>
        <w:rPr>
          <w:sz w:val="24"/>
          <w:szCs w:val="24"/>
        </w:rPr>
      </w:pPr>
    </w:p>
    <w:p w14:paraId="435A861A" w14:textId="77777777" w:rsidR="00EE350C" w:rsidRPr="00EE350C" w:rsidRDefault="00EE350C" w:rsidP="00EE350C">
      <w:pPr>
        <w:pStyle w:val="p2"/>
        <w:jc w:val="both"/>
        <w:rPr>
          <w:sz w:val="24"/>
          <w:szCs w:val="24"/>
        </w:rPr>
      </w:pPr>
    </w:p>
    <w:p w14:paraId="5EB131C5" w14:textId="77777777" w:rsidR="00EE350C" w:rsidRDefault="00EE350C" w:rsidP="00EE350C">
      <w:pPr>
        <w:pStyle w:val="p3"/>
        <w:jc w:val="both"/>
        <w:rPr>
          <w:b/>
          <w:bCs/>
          <w:sz w:val="24"/>
          <w:szCs w:val="24"/>
        </w:rPr>
      </w:pPr>
      <w:r w:rsidRPr="00EE350C">
        <w:rPr>
          <w:b/>
          <w:bCs/>
          <w:sz w:val="24"/>
          <w:szCs w:val="24"/>
        </w:rPr>
        <w:t>Visits</w:t>
      </w:r>
    </w:p>
    <w:p w14:paraId="3A9B8371" w14:textId="77777777" w:rsidR="00EE350C" w:rsidRPr="00EE350C" w:rsidRDefault="00EE350C" w:rsidP="00EE350C">
      <w:pPr>
        <w:pStyle w:val="p3"/>
        <w:jc w:val="both"/>
        <w:rPr>
          <w:sz w:val="24"/>
          <w:szCs w:val="24"/>
        </w:rPr>
      </w:pPr>
    </w:p>
    <w:p w14:paraId="0059DBC1" w14:textId="086AB98F" w:rsidR="00EE350C" w:rsidRPr="00EE350C" w:rsidRDefault="00EE350C" w:rsidP="00EE350C">
      <w:pPr>
        <w:pStyle w:val="p2"/>
        <w:jc w:val="both"/>
        <w:rPr>
          <w:sz w:val="24"/>
          <w:szCs w:val="24"/>
        </w:rPr>
      </w:pPr>
      <w:r w:rsidRPr="00EE350C">
        <w:rPr>
          <w:sz w:val="24"/>
          <w:szCs w:val="24"/>
        </w:rPr>
        <w:t xml:space="preserve">No charge will be made for visits within school </w:t>
      </w:r>
      <w:proofErr w:type="gramStart"/>
      <w:r w:rsidRPr="00EE350C">
        <w:rPr>
          <w:sz w:val="24"/>
          <w:szCs w:val="24"/>
        </w:rPr>
        <w:t>hours</w:t>
      </w:r>
      <w:proofErr w:type="gramEnd"/>
      <w:r w:rsidRPr="00EE350C">
        <w:rPr>
          <w:sz w:val="24"/>
          <w:szCs w:val="24"/>
        </w:rPr>
        <w:t xml:space="preserve"> but the school may ask for voluntary</w:t>
      </w:r>
      <w:r>
        <w:rPr>
          <w:sz w:val="24"/>
          <w:szCs w:val="24"/>
        </w:rPr>
        <w:t xml:space="preserve"> </w:t>
      </w:r>
      <w:r w:rsidRPr="00EE350C">
        <w:rPr>
          <w:sz w:val="24"/>
          <w:szCs w:val="24"/>
        </w:rPr>
        <w:t>contributions to defray the cost of admission fees, transport, etc.</w:t>
      </w:r>
    </w:p>
    <w:p w14:paraId="292687E2" w14:textId="56D36F89" w:rsidR="00EE350C" w:rsidRDefault="00EE350C" w:rsidP="00EE350C">
      <w:pPr>
        <w:pStyle w:val="p2"/>
        <w:jc w:val="both"/>
        <w:rPr>
          <w:sz w:val="24"/>
          <w:szCs w:val="24"/>
        </w:rPr>
      </w:pPr>
      <w:r w:rsidRPr="00EE350C">
        <w:rPr>
          <w:sz w:val="24"/>
          <w:szCs w:val="24"/>
        </w:rPr>
        <w:t>Children will not be prevented from taking part in a visit because of an inability to make a</w:t>
      </w:r>
      <w:r>
        <w:rPr>
          <w:sz w:val="24"/>
          <w:szCs w:val="24"/>
        </w:rPr>
        <w:t xml:space="preserve"> </w:t>
      </w:r>
      <w:r w:rsidRPr="00EE350C">
        <w:rPr>
          <w:sz w:val="24"/>
          <w:szCs w:val="24"/>
        </w:rPr>
        <w:t>contribution.</w:t>
      </w:r>
    </w:p>
    <w:p w14:paraId="737ED424" w14:textId="77777777" w:rsidR="00EE350C" w:rsidRPr="00EE350C" w:rsidRDefault="00EE350C" w:rsidP="00EE350C">
      <w:pPr>
        <w:pStyle w:val="p2"/>
        <w:jc w:val="both"/>
        <w:rPr>
          <w:sz w:val="24"/>
          <w:szCs w:val="24"/>
        </w:rPr>
      </w:pPr>
    </w:p>
    <w:p w14:paraId="633DDCC8" w14:textId="251417F4" w:rsidR="00EE350C" w:rsidRDefault="00EE350C" w:rsidP="00EE350C">
      <w:pPr>
        <w:pStyle w:val="p4"/>
        <w:jc w:val="both"/>
        <w:rPr>
          <w:b/>
          <w:bCs/>
          <w:sz w:val="24"/>
          <w:szCs w:val="24"/>
        </w:rPr>
      </w:pPr>
      <w:r w:rsidRPr="00EE350C">
        <w:rPr>
          <w:b/>
          <w:bCs/>
          <w:sz w:val="24"/>
          <w:szCs w:val="24"/>
        </w:rPr>
        <w:t>If there are insufficient voluntary contributions it will be made clear that the visit may</w:t>
      </w:r>
      <w:r>
        <w:rPr>
          <w:sz w:val="24"/>
          <w:szCs w:val="24"/>
        </w:rPr>
        <w:t xml:space="preserve"> </w:t>
      </w:r>
      <w:r w:rsidRPr="00EE350C">
        <w:rPr>
          <w:b/>
          <w:bCs/>
          <w:sz w:val="24"/>
          <w:szCs w:val="24"/>
        </w:rPr>
        <w:t>not take place.</w:t>
      </w:r>
    </w:p>
    <w:p w14:paraId="67BEA8D6" w14:textId="77777777" w:rsidR="00EE350C" w:rsidRPr="00EE350C" w:rsidRDefault="00EE350C" w:rsidP="00EE350C">
      <w:pPr>
        <w:pStyle w:val="p4"/>
        <w:jc w:val="both"/>
        <w:rPr>
          <w:sz w:val="24"/>
          <w:szCs w:val="24"/>
        </w:rPr>
      </w:pPr>
    </w:p>
    <w:p w14:paraId="574BD652" w14:textId="77777777" w:rsidR="00EE350C" w:rsidRDefault="00EE350C" w:rsidP="00EE350C">
      <w:pPr>
        <w:pStyle w:val="p3"/>
        <w:jc w:val="both"/>
        <w:rPr>
          <w:b/>
          <w:bCs/>
          <w:sz w:val="24"/>
          <w:szCs w:val="24"/>
        </w:rPr>
      </w:pPr>
      <w:r w:rsidRPr="00EE350C">
        <w:rPr>
          <w:b/>
          <w:bCs/>
          <w:sz w:val="24"/>
          <w:szCs w:val="24"/>
        </w:rPr>
        <w:t>Materials used by pupils</w:t>
      </w:r>
    </w:p>
    <w:p w14:paraId="6DC16AB1" w14:textId="77777777" w:rsidR="00EE350C" w:rsidRPr="00EE350C" w:rsidRDefault="00EE350C" w:rsidP="00EE350C">
      <w:pPr>
        <w:pStyle w:val="p3"/>
        <w:jc w:val="both"/>
        <w:rPr>
          <w:sz w:val="24"/>
          <w:szCs w:val="24"/>
        </w:rPr>
      </w:pPr>
    </w:p>
    <w:p w14:paraId="46F3CC8F" w14:textId="002FFD04" w:rsidR="00EE350C" w:rsidRDefault="00EE350C" w:rsidP="00EE350C">
      <w:pPr>
        <w:pStyle w:val="p2"/>
        <w:jc w:val="both"/>
        <w:rPr>
          <w:sz w:val="24"/>
          <w:szCs w:val="24"/>
        </w:rPr>
      </w:pPr>
      <w:r w:rsidRPr="00EE350C">
        <w:rPr>
          <w:sz w:val="24"/>
          <w:szCs w:val="24"/>
        </w:rPr>
        <w:t>The school will make no charge unless the pupil wishes to keep the completed article in which</w:t>
      </w:r>
      <w:r>
        <w:rPr>
          <w:sz w:val="24"/>
          <w:szCs w:val="24"/>
        </w:rPr>
        <w:t xml:space="preserve"> </w:t>
      </w:r>
      <w:r w:rsidRPr="00EE350C">
        <w:rPr>
          <w:sz w:val="24"/>
          <w:szCs w:val="24"/>
        </w:rPr>
        <w:t>case the parents must either purchase the materials from the school or provide the materials</w:t>
      </w:r>
      <w:r>
        <w:rPr>
          <w:sz w:val="24"/>
          <w:szCs w:val="24"/>
        </w:rPr>
        <w:t xml:space="preserve"> </w:t>
      </w:r>
      <w:r w:rsidRPr="00EE350C">
        <w:rPr>
          <w:sz w:val="24"/>
          <w:szCs w:val="24"/>
        </w:rPr>
        <w:t>themselves. This is under the sole discretion of the school.</w:t>
      </w:r>
    </w:p>
    <w:p w14:paraId="401F8D7C" w14:textId="77777777" w:rsidR="00EE350C" w:rsidRPr="00EE350C" w:rsidRDefault="00EE350C" w:rsidP="00EE350C">
      <w:pPr>
        <w:pStyle w:val="p2"/>
        <w:jc w:val="both"/>
        <w:rPr>
          <w:sz w:val="24"/>
          <w:szCs w:val="24"/>
        </w:rPr>
      </w:pPr>
    </w:p>
    <w:p w14:paraId="1BF80DE1" w14:textId="77777777" w:rsidR="00EE350C" w:rsidRDefault="00EE350C" w:rsidP="00EE350C">
      <w:pPr>
        <w:pStyle w:val="p3"/>
        <w:jc w:val="both"/>
        <w:rPr>
          <w:b/>
          <w:bCs/>
          <w:sz w:val="24"/>
          <w:szCs w:val="24"/>
        </w:rPr>
      </w:pPr>
      <w:r w:rsidRPr="00EE350C">
        <w:rPr>
          <w:b/>
          <w:bCs/>
          <w:sz w:val="24"/>
          <w:szCs w:val="24"/>
        </w:rPr>
        <w:t>Music</w:t>
      </w:r>
    </w:p>
    <w:p w14:paraId="63BA9767" w14:textId="77777777" w:rsidR="00EE350C" w:rsidRPr="00EE350C" w:rsidRDefault="00EE350C" w:rsidP="00EE350C">
      <w:pPr>
        <w:pStyle w:val="p3"/>
        <w:jc w:val="both"/>
        <w:rPr>
          <w:sz w:val="24"/>
          <w:szCs w:val="24"/>
        </w:rPr>
      </w:pPr>
    </w:p>
    <w:p w14:paraId="776B41E7" w14:textId="7E706E26" w:rsidR="00EE350C" w:rsidRDefault="00EE350C" w:rsidP="00EE350C">
      <w:pPr>
        <w:pStyle w:val="p2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EE350C">
        <w:rPr>
          <w:sz w:val="24"/>
          <w:szCs w:val="24"/>
        </w:rPr>
        <w:t>eripatetic</w:t>
      </w:r>
      <w:r>
        <w:rPr>
          <w:sz w:val="24"/>
          <w:szCs w:val="24"/>
        </w:rPr>
        <w:t xml:space="preserve"> </w:t>
      </w:r>
      <w:r w:rsidRPr="00EE350C">
        <w:rPr>
          <w:sz w:val="24"/>
          <w:szCs w:val="24"/>
        </w:rPr>
        <w:t xml:space="preserve">music lessons will be paid directly to the provider </w:t>
      </w:r>
      <w:r w:rsidRPr="00EE350C">
        <w:rPr>
          <w:rStyle w:val="s2"/>
          <w:rFonts w:eastAsiaTheme="majorEastAsia"/>
          <w:sz w:val="24"/>
          <w:szCs w:val="24"/>
        </w:rPr>
        <w:t>–</w:t>
      </w:r>
      <w:r w:rsidRPr="00EE350C">
        <w:rPr>
          <w:sz w:val="24"/>
          <w:szCs w:val="24"/>
        </w:rPr>
        <w:t xml:space="preserve"> CAVMS. Parental/Carer agreement will be</w:t>
      </w:r>
      <w:r>
        <w:rPr>
          <w:sz w:val="24"/>
          <w:szCs w:val="24"/>
        </w:rPr>
        <w:t xml:space="preserve"> </w:t>
      </w:r>
      <w:r w:rsidRPr="00EE350C">
        <w:rPr>
          <w:sz w:val="24"/>
          <w:szCs w:val="24"/>
        </w:rPr>
        <w:t>sought in advance of charging for tuition.</w:t>
      </w:r>
      <w:r>
        <w:rPr>
          <w:sz w:val="24"/>
          <w:szCs w:val="24"/>
        </w:rPr>
        <w:t xml:space="preserve"> </w:t>
      </w:r>
      <w:r w:rsidRPr="00EE350C">
        <w:rPr>
          <w:sz w:val="24"/>
          <w:szCs w:val="24"/>
        </w:rPr>
        <w:t>Please contact CAVMS direct for information regarding the latest costs</w:t>
      </w:r>
      <w:r>
        <w:rPr>
          <w:sz w:val="24"/>
          <w:szCs w:val="24"/>
        </w:rPr>
        <w:t xml:space="preserve"> </w:t>
      </w:r>
      <w:r w:rsidRPr="00EE350C">
        <w:rPr>
          <w:sz w:val="24"/>
          <w:szCs w:val="24"/>
        </w:rPr>
        <w:t>associated with specific instruments.</w:t>
      </w:r>
    </w:p>
    <w:p w14:paraId="10BD4688" w14:textId="77777777" w:rsidR="00EE350C" w:rsidRPr="00EE350C" w:rsidRDefault="00EE350C" w:rsidP="00EE350C">
      <w:pPr>
        <w:pStyle w:val="p2"/>
        <w:jc w:val="both"/>
        <w:rPr>
          <w:sz w:val="24"/>
          <w:szCs w:val="24"/>
        </w:rPr>
      </w:pPr>
    </w:p>
    <w:p w14:paraId="68CC36FF" w14:textId="77777777" w:rsidR="00EE350C" w:rsidRDefault="00EE350C" w:rsidP="00EE350C">
      <w:pPr>
        <w:pStyle w:val="p3"/>
        <w:jc w:val="both"/>
        <w:rPr>
          <w:b/>
          <w:bCs/>
          <w:sz w:val="24"/>
          <w:szCs w:val="24"/>
        </w:rPr>
      </w:pPr>
      <w:r w:rsidRPr="00EE350C">
        <w:rPr>
          <w:b/>
          <w:bCs/>
          <w:sz w:val="24"/>
          <w:szCs w:val="24"/>
        </w:rPr>
        <w:t>Team Games</w:t>
      </w:r>
    </w:p>
    <w:p w14:paraId="3643506E" w14:textId="77777777" w:rsidR="00EE350C" w:rsidRPr="00EE350C" w:rsidRDefault="00EE350C" w:rsidP="00EE350C">
      <w:pPr>
        <w:pStyle w:val="p3"/>
        <w:jc w:val="both"/>
        <w:rPr>
          <w:sz w:val="24"/>
          <w:szCs w:val="24"/>
        </w:rPr>
      </w:pPr>
    </w:p>
    <w:p w14:paraId="6BD51B3A" w14:textId="6728AA3A" w:rsidR="00EE350C" w:rsidRDefault="00EE350C" w:rsidP="00EE350C">
      <w:pPr>
        <w:pStyle w:val="p2"/>
        <w:jc w:val="both"/>
        <w:rPr>
          <w:sz w:val="24"/>
          <w:szCs w:val="24"/>
        </w:rPr>
      </w:pPr>
      <w:r w:rsidRPr="00EE350C">
        <w:rPr>
          <w:sz w:val="24"/>
          <w:szCs w:val="24"/>
        </w:rPr>
        <w:t>No charge will be made to pupils for travel expenses to away games. Voluntary contributions</w:t>
      </w:r>
      <w:r>
        <w:rPr>
          <w:sz w:val="24"/>
          <w:szCs w:val="24"/>
        </w:rPr>
        <w:t xml:space="preserve"> </w:t>
      </w:r>
      <w:r w:rsidRPr="00EE350C">
        <w:rPr>
          <w:sz w:val="24"/>
          <w:szCs w:val="24"/>
        </w:rPr>
        <w:t>from parents towards the cost are welcomed.</w:t>
      </w:r>
      <w:r>
        <w:rPr>
          <w:sz w:val="24"/>
          <w:szCs w:val="24"/>
        </w:rPr>
        <w:t xml:space="preserve"> Where possible we will ask parents to provide transport for their own child to these matches. </w:t>
      </w:r>
    </w:p>
    <w:p w14:paraId="7FBD4F00" w14:textId="77777777" w:rsidR="00EE350C" w:rsidRPr="00EE350C" w:rsidRDefault="00EE350C" w:rsidP="00EE350C">
      <w:pPr>
        <w:pStyle w:val="p2"/>
        <w:jc w:val="both"/>
        <w:rPr>
          <w:sz w:val="24"/>
          <w:szCs w:val="24"/>
        </w:rPr>
      </w:pPr>
    </w:p>
    <w:p w14:paraId="6982600D" w14:textId="77777777" w:rsidR="00EE350C" w:rsidRDefault="00EE350C" w:rsidP="00EE350C">
      <w:pPr>
        <w:pStyle w:val="p3"/>
        <w:jc w:val="both"/>
        <w:rPr>
          <w:b/>
          <w:bCs/>
          <w:sz w:val="24"/>
          <w:szCs w:val="24"/>
        </w:rPr>
      </w:pPr>
      <w:r w:rsidRPr="00EE350C">
        <w:rPr>
          <w:b/>
          <w:bCs/>
          <w:sz w:val="24"/>
          <w:szCs w:val="24"/>
        </w:rPr>
        <w:t>Replacement of School Property</w:t>
      </w:r>
    </w:p>
    <w:p w14:paraId="488CC6FC" w14:textId="77777777" w:rsidR="00EE350C" w:rsidRPr="00EE350C" w:rsidRDefault="00EE350C" w:rsidP="00EE350C">
      <w:pPr>
        <w:pStyle w:val="p3"/>
        <w:jc w:val="both"/>
        <w:rPr>
          <w:sz w:val="24"/>
          <w:szCs w:val="24"/>
        </w:rPr>
      </w:pPr>
    </w:p>
    <w:p w14:paraId="67C97A1E" w14:textId="77777777" w:rsidR="00EE350C" w:rsidRDefault="00EE350C" w:rsidP="00EE350C">
      <w:pPr>
        <w:pStyle w:val="p2"/>
        <w:jc w:val="both"/>
        <w:rPr>
          <w:sz w:val="24"/>
          <w:szCs w:val="24"/>
        </w:rPr>
      </w:pPr>
      <w:r w:rsidRPr="00EE350C">
        <w:rPr>
          <w:sz w:val="24"/>
          <w:szCs w:val="24"/>
        </w:rPr>
        <w:t>The replacement cost of lost or damaged items of school property will be charged to the pupils</w:t>
      </w:r>
      <w:r>
        <w:rPr>
          <w:sz w:val="24"/>
          <w:szCs w:val="24"/>
        </w:rPr>
        <w:t xml:space="preserve"> </w:t>
      </w:r>
      <w:r w:rsidRPr="00EE350C">
        <w:rPr>
          <w:sz w:val="24"/>
          <w:szCs w:val="24"/>
        </w:rPr>
        <w:t>when this is a result of the pupil’s behaviour.</w:t>
      </w:r>
    </w:p>
    <w:p w14:paraId="45FF83E0" w14:textId="77777777" w:rsidR="00EE350C" w:rsidRDefault="00EE350C" w:rsidP="00EE350C">
      <w:pPr>
        <w:pStyle w:val="p2"/>
        <w:jc w:val="both"/>
        <w:rPr>
          <w:sz w:val="24"/>
          <w:szCs w:val="24"/>
        </w:rPr>
      </w:pPr>
    </w:p>
    <w:p w14:paraId="5DF5F4B8" w14:textId="375EAC29" w:rsidR="00EE350C" w:rsidRDefault="00EE350C" w:rsidP="00EE350C">
      <w:pPr>
        <w:pStyle w:val="p2"/>
        <w:jc w:val="both"/>
        <w:rPr>
          <w:rStyle w:val="s3"/>
          <w:rFonts w:eastAsiaTheme="majorEastAsia"/>
          <w:b/>
          <w:bCs/>
          <w:sz w:val="24"/>
          <w:szCs w:val="24"/>
        </w:rPr>
      </w:pPr>
      <w:r w:rsidRPr="00EE350C">
        <w:rPr>
          <w:rStyle w:val="s3"/>
          <w:rFonts w:eastAsiaTheme="majorEastAsia"/>
          <w:b/>
          <w:bCs/>
          <w:sz w:val="24"/>
          <w:szCs w:val="24"/>
        </w:rPr>
        <w:t>Activities organised by Third Parties</w:t>
      </w:r>
    </w:p>
    <w:p w14:paraId="20D52BDE" w14:textId="77777777" w:rsidR="00EE350C" w:rsidRPr="00EE350C" w:rsidRDefault="00EE350C" w:rsidP="00EE350C">
      <w:pPr>
        <w:pStyle w:val="p2"/>
        <w:jc w:val="both"/>
        <w:rPr>
          <w:sz w:val="24"/>
          <w:szCs w:val="24"/>
        </w:rPr>
      </w:pPr>
    </w:p>
    <w:p w14:paraId="41D09369" w14:textId="545AA7A7" w:rsidR="00EE350C" w:rsidRPr="00EE350C" w:rsidRDefault="00EE350C" w:rsidP="00EE350C">
      <w:pPr>
        <w:pStyle w:val="p2"/>
        <w:jc w:val="both"/>
        <w:rPr>
          <w:sz w:val="24"/>
          <w:szCs w:val="24"/>
        </w:rPr>
      </w:pPr>
      <w:r w:rsidRPr="00EE350C">
        <w:rPr>
          <w:sz w:val="24"/>
          <w:szCs w:val="24"/>
        </w:rPr>
        <w:t>While the school may pass information from third parties to parents it will not accept liability in</w:t>
      </w:r>
      <w:r>
        <w:rPr>
          <w:sz w:val="24"/>
          <w:szCs w:val="24"/>
        </w:rPr>
        <w:t xml:space="preserve"> </w:t>
      </w:r>
      <w:r w:rsidRPr="00EE350C">
        <w:rPr>
          <w:sz w:val="24"/>
          <w:szCs w:val="24"/>
        </w:rPr>
        <w:t>the event of parents making agreements with such parties whether the activity takes plac</w:t>
      </w:r>
      <w:r>
        <w:rPr>
          <w:sz w:val="24"/>
          <w:szCs w:val="24"/>
        </w:rPr>
        <w:t xml:space="preserve">e </w:t>
      </w:r>
      <w:r w:rsidRPr="00EE350C">
        <w:rPr>
          <w:sz w:val="24"/>
          <w:szCs w:val="24"/>
        </w:rPr>
        <w:t>inside or outside school hours.</w:t>
      </w:r>
    </w:p>
    <w:p w14:paraId="06FA985F" w14:textId="574D5AE6" w:rsidR="00EE350C" w:rsidRDefault="00EE350C" w:rsidP="00EE350C">
      <w:pPr>
        <w:pStyle w:val="p2"/>
        <w:jc w:val="both"/>
        <w:rPr>
          <w:sz w:val="24"/>
          <w:szCs w:val="24"/>
        </w:rPr>
      </w:pPr>
      <w:r w:rsidRPr="00EE350C">
        <w:rPr>
          <w:sz w:val="24"/>
          <w:szCs w:val="24"/>
        </w:rPr>
        <w:t>The charges outlined in this policy, in exceptional circumstances, may be remitted in whole or</w:t>
      </w:r>
      <w:r>
        <w:rPr>
          <w:sz w:val="24"/>
          <w:szCs w:val="24"/>
        </w:rPr>
        <w:t xml:space="preserve"> </w:t>
      </w:r>
      <w:r w:rsidRPr="00EE350C">
        <w:rPr>
          <w:sz w:val="24"/>
          <w:szCs w:val="24"/>
        </w:rPr>
        <w:t>in part at the discretion of the Head Teacher.</w:t>
      </w:r>
    </w:p>
    <w:p w14:paraId="51152D9E" w14:textId="77777777" w:rsidR="00EE350C" w:rsidRPr="00EE350C" w:rsidRDefault="00EE350C" w:rsidP="00EE350C">
      <w:pPr>
        <w:pStyle w:val="p2"/>
        <w:jc w:val="both"/>
        <w:rPr>
          <w:sz w:val="24"/>
          <w:szCs w:val="24"/>
        </w:rPr>
      </w:pPr>
    </w:p>
    <w:p w14:paraId="56B43061" w14:textId="77777777" w:rsidR="00EE350C" w:rsidRPr="00EE350C" w:rsidRDefault="00EE350C" w:rsidP="00EE350C">
      <w:pPr>
        <w:pStyle w:val="p3"/>
        <w:jc w:val="both"/>
        <w:rPr>
          <w:sz w:val="24"/>
          <w:szCs w:val="24"/>
        </w:rPr>
      </w:pPr>
      <w:r w:rsidRPr="00EE350C">
        <w:rPr>
          <w:b/>
          <w:bCs/>
          <w:sz w:val="24"/>
          <w:szCs w:val="24"/>
        </w:rPr>
        <w:t>Appendix</w:t>
      </w:r>
    </w:p>
    <w:p w14:paraId="07360BC1" w14:textId="44BFBF3D" w:rsidR="00EE350C" w:rsidRPr="00EE350C" w:rsidRDefault="00EE350C" w:rsidP="00EE350C">
      <w:pPr>
        <w:pStyle w:val="p2"/>
        <w:jc w:val="both"/>
        <w:rPr>
          <w:sz w:val="24"/>
          <w:szCs w:val="24"/>
        </w:rPr>
      </w:pPr>
      <w:r w:rsidRPr="00EE350C">
        <w:rPr>
          <w:sz w:val="24"/>
          <w:szCs w:val="24"/>
        </w:rPr>
        <w:t>The Education Act 1996 distinguishes between visits which take place mainly during school</w:t>
      </w:r>
      <w:r>
        <w:rPr>
          <w:sz w:val="24"/>
          <w:szCs w:val="24"/>
        </w:rPr>
        <w:t xml:space="preserve"> </w:t>
      </w:r>
      <w:r w:rsidRPr="00EE350C">
        <w:rPr>
          <w:rStyle w:val="s4"/>
          <w:rFonts w:eastAsiaTheme="majorEastAsia"/>
          <w:sz w:val="24"/>
          <w:szCs w:val="24"/>
        </w:rPr>
        <w:t xml:space="preserve">hours </w:t>
      </w:r>
      <w:r w:rsidRPr="00EE350C">
        <w:rPr>
          <w:sz w:val="24"/>
          <w:szCs w:val="24"/>
        </w:rPr>
        <w:t xml:space="preserve">and are referred to as “school visits” and those which take place mainly </w:t>
      </w:r>
      <w:r w:rsidRPr="00EE350C">
        <w:rPr>
          <w:sz w:val="24"/>
          <w:szCs w:val="24"/>
        </w:rPr>
        <w:lastRenderedPageBreak/>
        <w:t>out of school</w:t>
      </w:r>
      <w:r>
        <w:rPr>
          <w:sz w:val="24"/>
          <w:szCs w:val="24"/>
        </w:rPr>
        <w:t xml:space="preserve"> </w:t>
      </w:r>
      <w:r w:rsidRPr="00EE350C">
        <w:rPr>
          <w:sz w:val="24"/>
          <w:szCs w:val="24"/>
        </w:rPr>
        <w:t>time and are referred to as “optional extras”. A “school visit” is one in which fifty per cent or</w:t>
      </w:r>
      <w:r>
        <w:rPr>
          <w:sz w:val="24"/>
          <w:szCs w:val="24"/>
        </w:rPr>
        <w:t xml:space="preserve"> </w:t>
      </w:r>
      <w:r w:rsidRPr="00EE350C">
        <w:rPr>
          <w:sz w:val="24"/>
          <w:szCs w:val="24"/>
        </w:rPr>
        <w:t>more of its total duration, including travelling time, falls within the school day excluding lunch</w:t>
      </w:r>
      <w:r>
        <w:rPr>
          <w:sz w:val="24"/>
          <w:szCs w:val="24"/>
        </w:rPr>
        <w:t xml:space="preserve"> </w:t>
      </w:r>
      <w:r w:rsidRPr="00EE350C">
        <w:rPr>
          <w:sz w:val="24"/>
          <w:szCs w:val="24"/>
        </w:rPr>
        <w:t>break. For “school visits” of more than one day there is an extended definition.</w:t>
      </w:r>
    </w:p>
    <w:p w14:paraId="696A468A" w14:textId="41764CDD" w:rsidR="00EE350C" w:rsidRPr="00EE350C" w:rsidRDefault="00EE350C" w:rsidP="00EE350C">
      <w:pPr>
        <w:pStyle w:val="p2"/>
        <w:jc w:val="both"/>
        <w:rPr>
          <w:sz w:val="24"/>
          <w:szCs w:val="24"/>
        </w:rPr>
      </w:pPr>
      <w:r w:rsidRPr="00EE350C">
        <w:rPr>
          <w:sz w:val="24"/>
          <w:szCs w:val="24"/>
        </w:rPr>
        <w:t xml:space="preserve">For all visits a risk assessment, LA notification form will be </w:t>
      </w:r>
      <w:proofErr w:type="gramStart"/>
      <w:r w:rsidRPr="00EE350C">
        <w:rPr>
          <w:sz w:val="24"/>
          <w:szCs w:val="24"/>
        </w:rPr>
        <w:t>completed, and</w:t>
      </w:r>
      <w:proofErr w:type="gramEnd"/>
      <w:r w:rsidRPr="00EE350C">
        <w:rPr>
          <w:sz w:val="24"/>
          <w:szCs w:val="24"/>
        </w:rPr>
        <w:t xml:space="preserve"> logged on the LA</w:t>
      </w:r>
      <w:r>
        <w:rPr>
          <w:sz w:val="24"/>
          <w:szCs w:val="24"/>
        </w:rPr>
        <w:t xml:space="preserve"> </w:t>
      </w:r>
      <w:r w:rsidRPr="00EE350C">
        <w:rPr>
          <w:sz w:val="24"/>
          <w:szCs w:val="24"/>
        </w:rPr>
        <w:t xml:space="preserve">Educational Visits website. (Evolve) </w:t>
      </w:r>
      <w:r w:rsidRPr="00EE350C">
        <w:rPr>
          <w:rStyle w:val="s2"/>
          <w:rFonts w:eastAsiaTheme="majorEastAsia"/>
          <w:sz w:val="24"/>
          <w:szCs w:val="24"/>
        </w:rPr>
        <w:t>–</w:t>
      </w:r>
      <w:r w:rsidRPr="00EE350C">
        <w:rPr>
          <w:sz w:val="24"/>
          <w:szCs w:val="24"/>
        </w:rPr>
        <w:t xml:space="preserve"> See our Educational Visits Policy.</w:t>
      </w:r>
    </w:p>
    <w:p w14:paraId="2D03E039" w14:textId="13A0A41B" w:rsidR="000452DE" w:rsidRPr="00EE350C" w:rsidRDefault="00EE350C" w:rsidP="00EE350C">
      <w:pPr>
        <w:pStyle w:val="NoSpacing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4C462F3" wp14:editId="5F134496">
            <wp:simplePos x="0" y="0"/>
            <wp:positionH relativeFrom="margin">
              <wp:posOffset>-360045</wp:posOffset>
            </wp:positionH>
            <wp:positionV relativeFrom="margin">
              <wp:posOffset>1445260</wp:posOffset>
            </wp:positionV>
            <wp:extent cx="6450204" cy="1362075"/>
            <wp:effectExtent l="0" t="0" r="1905" b="0"/>
            <wp:wrapSquare wrapText="bothSides"/>
            <wp:docPr id="2031359068" name="Picture 2" descr="A close-up of a chai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1359068" name="Picture 2" descr="A close-up of a chair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0204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452DE" w:rsidRPr="00EE35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50C"/>
    <w:rsid w:val="000452DE"/>
    <w:rsid w:val="002C66B3"/>
    <w:rsid w:val="00572276"/>
    <w:rsid w:val="005E643B"/>
    <w:rsid w:val="00A75E96"/>
    <w:rsid w:val="00BB1332"/>
    <w:rsid w:val="00EE3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55E152"/>
  <w15:chartTrackingRefBased/>
  <w15:docId w15:val="{278F7055-3947-5F42-AD65-8E0B4D26E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E35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35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35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35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E35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E350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E350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E350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E350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35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35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35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350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E350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E350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E350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E350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E350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E350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E35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E350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E35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E350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E350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E350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E350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E35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E350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E350C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EE350C"/>
    <w:rPr>
      <w:rFonts w:ascii="Arial" w:eastAsia="Times New Roman" w:hAnsi="Arial" w:cs="Arial"/>
      <w:color w:val="000000"/>
      <w:kern w:val="0"/>
      <w:sz w:val="21"/>
      <w:szCs w:val="21"/>
      <w:lang w:eastAsia="en-GB"/>
      <w14:ligatures w14:val="none"/>
    </w:rPr>
  </w:style>
  <w:style w:type="paragraph" w:customStyle="1" w:styleId="p2">
    <w:name w:val="p2"/>
    <w:basedOn w:val="Normal"/>
    <w:rsid w:val="00EE350C"/>
    <w:rPr>
      <w:rFonts w:ascii="Helvetica" w:eastAsia="Times New Roman" w:hAnsi="Helvetica" w:cs="Times New Roman"/>
      <w:color w:val="000000"/>
      <w:kern w:val="0"/>
      <w:sz w:val="17"/>
      <w:szCs w:val="17"/>
      <w:lang w:eastAsia="en-GB"/>
      <w14:ligatures w14:val="none"/>
    </w:rPr>
  </w:style>
  <w:style w:type="paragraph" w:customStyle="1" w:styleId="p3">
    <w:name w:val="p3"/>
    <w:basedOn w:val="Normal"/>
    <w:rsid w:val="00EE350C"/>
    <w:rPr>
      <w:rFonts w:ascii="Arial" w:eastAsia="Times New Roman" w:hAnsi="Arial" w:cs="Arial"/>
      <w:color w:val="0F7101"/>
      <w:kern w:val="0"/>
      <w:sz w:val="17"/>
      <w:szCs w:val="17"/>
      <w:lang w:eastAsia="en-GB"/>
      <w14:ligatures w14:val="none"/>
    </w:rPr>
  </w:style>
  <w:style w:type="paragraph" w:customStyle="1" w:styleId="p4">
    <w:name w:val="p4"/>
    <w:basedOn w:val="Normal"/>
    <w:rsid w:val="00EE350C"/>
    <w:rPr>
      <w:rFonts w:ascii="Arial" w:eastAsia="Times New Roman" w:hAnsi="Arial" w:cs="Arial"/>
      <w:color w:val="000000"/>
      <w:kern w:val="0"/>
      <w:sz w:val="17"/>
      <w:szCs w:val="17"/>
      <w:lang w:eastAsia="en-GB"/>
      <w14:ligatures w14:val="none"/>
    </w:rPr>
  </w:style>
  <w:style w:type="character" w:customStyle="1" w:styleId="s1">
    <w:name w:val="s1"/>
    <w:basedOn w:val="DefaultParagraphFont"/>
    <w:rsid w:val="00EE350C"/>
    <w:rPr>
      <w:rFonts w:ascii="Arial" w:hAnsi="Arial" w:cs="Arial" w:hint="default"/>
      <w:sz w:val="21"/>
      <w:szCs w:val="21"/>
    </w:rPr>
  </w:style>
  <w:style w:type="character" w:customStyle="1" w:styleId="s2">
    <w:name w:val="s2"/>
    <w:basedOn w:val="DefaultParagraphFont"/>
    <w:rsid w:val="00EE350C"/>
    <w:rPr>
      <w:rFonts w:ascii="Arial" w:hAnsi="Arial" w:cs="Arial" w:hint="default"/>
      <w:sz w:val="17"/>
      <w:szCs w:val="17"/>
    </w:rPr>
  </w:style>
  <w:style w:type="character" w:customStyle="1" w:styleId="s3">
    <w:name w:val="s3"/>
    <w:basedOn w:val="DefaultParagraphFont"/>
    <w:rsid w:val="00EE350C"/>
    <w:rPr>
      <w:color w:val="0F7101"/>
    </w:rPr>
  </w:style>
  <w:style w:type="character" w:customStyle="1" w:styleId="s4">
    <w:name w:val="s4"/>
    <w:basedOn w:val="DefaultParagraphFont"/>
    <w:rsid w:val="00EE350C"/>
    <w:rPr>
      <w:rFonts w:ascii="Helvetica" w:hAnsi="Helvetica" w:hint="default"/>
      <w:sz w:val="17"/>
      <w:szCs w:val="17"/>
    </w:rPr>
  </w:style>
  <w:style w:type="paragraph" w:styleId="NoSpacing">
    <w:name w:val="No Spacing"/>
    <w:uiPriority w:val="1"/>
    <w:qFormat/>
    <w:rsid w:val="00EE35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7F207BA58B3CD4E8644B935D8CE380E" ma:contentTypeVersion="18" ma:contentTypeDescription="Create a new document." ma:contentTypeScope="" ma:versionID="9807ad433eb2c7c0c1b97f8daa86fbd3">
  <xsd:schema xmlns:xsd="http://www.w3.org/2001/XMLSchema" xmlns:xs="http://www.w3.org/2001/XMLSchema" xmlns:p="http://schemas.microsoft.com/office/2006/metadata/properties" xmlns:ns2="2fee2224-e93e-42ce-8df9-010dc148e95f" xmlns:ns3="a2930efb-bcdd-45ad-b48e-52dfe16aef25" targetNamespace="http://schemas.microsoft.com/office/2006/metadata/properties" ma:root="true" ma:fieldsID="7bc0094e8341d9c7719557b02d84837a" ns2:_="" ns3:_="">
    <xsd:import namespace="2fee2224-e93e-42ce-8df9-010dc148e95f"/>
    <xsd:import namespace="a2930efb-bcdd-45ad-b48e-52dfe16aef2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ObjectDetectorVersions" minOccurs="0"/>
                <xsd:element ref="ns3:MediaServiceLocation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ee2224-e93e-42ce-8df9-010dc148e95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34c9a238-6cfb-4493-86e2-1c6bda9b24a5}" ma:internalName="TaxCatchAll" ma:showField="CatchAllData" ma:web="2fee2224-e93e-42ce-8df9-010dc148e95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930efb-bcdd-45ad-b48e-52dfe16aef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fee2224-e93e-42ce-8df9-010dc148e95f" xsi:nil="true"/>
    <lcf76f155ced4ddcb4097134ff3c332f xmlns="a2930efb-bcdd-45ad-b48e-52dfe16aef2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CF50E86-852C-46F5-9978-1AE029E6D5A5}"/>
</file>

<file path=customXml/itemProps2.xml><?xml version="1.0" encoding="utf-8"?>
<ds:datastoreItem xmlns:ds="http://schemas.openxmlformats.org/officeDocument/2006/customXml" ds:itemID="{595F8520-698C-47E8-8C46-46B436E19547}"/>
</file>

<file path=customXml/itemProps3.xml><?xml version="1.0" encoding="utf-8"?>
<ds:datastoreItem xmlns:ds="http://schemas.openxmlformats.org/officeDocument/2006/customXml" ds:itemID="{3F19D6A6-725B-45A5-9774-AE3D5C749F9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435</Words>
  <Characters>2319</Characters>
  <Application>Microsoft Office Word</Application>
  <DocSecurity>0</DocSecurity>
  <Lines>66</Lines>
  <Paragraphs>42</Paragraphs>
  <ScaleCrop>false</ScaleCrop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Gwenfo C.I.W. Primary</dc:creator>
  <cp:keywords/>
  <dc:description/>
  <cp:lastModifiedBy>Gwenfo C.I.W. Primary</cp:lastModifiedBy>
  <cp:revision>1</cp:revision>
  <dcterms:created xsi:type="dcterms:W3CDTF">2026-04-08T17:22:00Z</dcterms:created>
  <dcterms:modified xsi:type="dcterms:W3CDTF">2026-04-08T17:29:00Z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0x010100E7F207BA58B3CD4E8644B935D8CE380E</vt:lpwstr>
  </property>
</Properties>
</file>